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226" w:rsidRDefault="002A6226" w:rsidP="00B47872">
      <w:pPr>
        <w:jc w:val="center"/>
        <w:rPr>
          <w:b/>
          <w:sz w:val="28"/>
        </w:rPr>
      </w:pPr>
      <w:r>
        <w:rPr>
          <w:b/>
          <w:sz w:val="28"/>
        </w:rPr>
        <w:t>Демонстрационный вариант</w:t>
      </w:r>
    </w:p>
    <w:p w:rsidR="00B47872" w:rsidRDefault="00EC4C32" w:rsidP="00B47872">
      <w:pPr>
        <w:jc w:val="center"/>
        <w:rPr>
          <w:b/>
          <w:sz w:val="28"/>
        </w:rPr>
      </w:pPr>
      <w:r>
        <w:rPr>
          <w:b/>
          <w:sz w:val="28"/>
        </w:rPr>
        <w:t xml:space="preserve"> по физике для учащихся 10 «А</w:t>
      </w:r>
      <w:r w:rsidR="00B47872">
        <w:rPr>
          <w:b/>
          <w:sz w:val="28"/>
        </w:rPr>
        <w:t>» класса.</w:t>
      </w:r>
    </w:p>
    <w:p w:rsidR="00B47872" w:rsidRDefault="00B47872" w:rsidP="00B47872">
      <w:pPr>
        <w:jc w:val="center"/>
        <w:rPr>
          <w:sz w:val="28"/>
        </w:rPr>
      </w:pPr>
    </w:p>
    <w:p w:rsidR="00B47872" w:rsidRDefault="00B47872" w:rsidP="00B47872">
      <w:pPr>
        <w:pStyle w:val="a7"/>
        <w:rPr>
          <w:sz w:val="24"/>
        </w:rPr>
      </w:pPr>
      <w:r>
        <w:rPr>
          <w:b/>
          <w:bCs/>
          <w:sz w:val="24"/>
        </w:rPr>
        <w:t>1. По графику зависимости координаты тела от времени определите скорость тела</w:t>
      </w:r>
      <w:r>
        <w:rPr>
          <w:sz w:val="24"/>
        </w:rPr>
        <w:t>.</w:t>
      </w:r>
    </w:p>
    <w:p w:rsidR="00B47872" w:rsidRDefault="00360CA0" w:rsidP="00B47872">
      <w:pPr>
        <w:numPr>
          <w:ilvl w:val="0"/>
          <w:numId w:val="1"/>
        </w:numPr>
        <w:jc w:val="both"/>
        <w:rPr>
          <w:sz w:val="24"/>
        </w:rPr>
      </w:pPr>
      <w:r>
        <w:rPr>
          <w:noProof/>
          <w:sz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.15pt;margin-top:13.6pt;width:122.75pt;height:97.05pt;z-index:251659264">
            <v:imagedata r:id="rId7" o:title=""/>
            <w10:wrap type="square"/>
          </v:shape>
          <o:OLEObject Type="Embed" ProgID="PBrush" ShapeID="_x0000_s1026" DrawAspect="Content" ObjectID="_1837064608" r:id="rId8"/>
        </w:object>
      </w:r>
      <w:r w:rsidR="00B47872">
        <w:rPr>
          <w:position w:val="-24"/>
          <w:sz w:val="24"/>
        </w:rPr>
        <w:object w:dxaOrig="639" w:dyaOrig="620">
          <v:shape id="_x0000_i1026" type="#_x0000_t75" style="width:32.4pt;height:30.6pt" o:ole="">
            <v:imagedata r:id="rId9" o:title=""/>
          </v:shape>
          <o:OLEObject Type="Embed" ProgID="Equation.3" ShapeID="_x0000_i1026" DrawAspect="Content" ObjectID="_1837064577" r:id="rId10"/>
        </w:object>
      </w:r>
      <w:r w:rsidR="00B47872">
        <w:rPr>
          <w:sz w:val="24"/>
        </w:rPr>
        <w:t>;</w:t>
      </w:r>
    </w:p>
    <w:p w:rsidR="00B47872" w:rsidRDefault="00B47872" w:rsidP="00B47872">
      <w:pPr>
        <w:numPr>
          <w:ilvl w:val="0"/>
          <w:numId w:val="1"/>
        </w:numPr>
        <w:jc w:val="both"/>
        <w:rPr>
          <w:sz w:val="24"/>
        </w:rPr>
      </w:pPr>
      <w:r>
        <w:rPr>
          <w:position w:val="-24"/>
          <w:sz w:val="24"/>
        </w:rPr>
        <w:object w:dxaOrig="639" w:dyaOrig="620">
          <v:shape id="_x0000_i1027" type="#_x0000_t75" style="width:32.4pt;height:30.6pt" o:ole="">
            <v:imagedata r:id="rId11" o:title=""/>
          </v:shape>
          <o:OLEObject Type="Embed" ProgID="Equation.3" ShapeID="_x0000_i1027" DrawAspect="Content" ObjectID="_1837064578" r:id="rId12"/>
        </w:object>
      </w:r>
      <w:r>
        <w:rPr>
          <w:sz w:val="24"/>
        </w:rPr>
        <w:t>;</w:t>
      </w:r>
    </w:p>
    <w:p w:rsidR="00B47872" w:rsidRDefault="00B47872" w:rsidP="00B47872">
      <w:pPr>
        <w:numPr>
          <w:ilvl w:val="0"/>
          <w:numId w:val="1"/>
        </w:numPr>
        <w:jc w:val="both"/>
        <w:rPr>
          <w:sz w:val="24"/>
        </w:rPr>
      </w:pPr>
      <w:r>
        <w:rPr>
          <w:position w:val="-24"/>
          <w:sz w:val="24"/>
        </w:rPr>
        <w:object w:dxaOrig="660" w:dyaOrig="620">
          <v:shape id="_x0000_i1028" type="#_x0000_t75" style="width:33pt;height:30.6pt" o:ole="">
            <v:imagedata r:id="rId13" o:title=""/>
          </v:shape>
          <o:OLEObject Type="Embed" ProgID="Equation.3" ShapeID="_x0000_i1028" DrawAspect="Content" ObjectID="_1837064579" r:id="rId14"/>
        </w:object>
      </w:r>
      <w:r>
        <w:rPr>
          <w:sz w:val="24"/>
        </w:rPr>
        <w:t>;</w:t>
      </w:r>
    </w:p>
    <w:p w:rsidR="00B47872" w:rsidRDefault="00B47872" w:rsidP="00B47872">
      <w:pPr>
        <w:numPr>
          <w:ilvl w:val="0"/>
          <w:numId w:val="1"/>
        </w:numPr>
        <w:jc w:val="both"/>
        <w:rPr>
          <w:sz w:val="24"/>
        </w:rPr>
      </w:pPr>
      <w:r>
        <w:rPr>
          <w:position w:val="-24"/>
          <w:sz w:val="24"/>
        </w:rPr>
        <w:object w:dxaOrig="660" w:dyaOrig="620">
          <v:shape id="_x0000_i1029" type="#_x0000_t75" style="width:33pt;height:30.6pt" o:ole="">
            <v:imagedata r:id="rId15" o:title=""/>
          </v:shape>
          <o:OLEObject Type="Embed" ProgID="Equation.3" ShapeID="_x0000_i1029" DrawAspect="Content" ObjectID="_1837064580" r:id="rId16"/>
        </w:object>
      </w:r>
      <w:r>
        <w:rPr>
          <w:sz w:val="24"/>
        </w:rPr>
        <w:t>.</w:t>
      </w:r>
    </w:p>
    <w:p w:rsidR="00B47872" w:rsidRPr="00B47872" w:rsidRDefault="00B47872" w:rsidP="00B47872">
      <w:pPr>
        <w:jc w:val="both"/>
        <w:rPr>
          <w:sz w:val="24"/>
          <w:szCs w:val="24"/>
        </w:rPr>
      </w:pPr>
    </w:p>
    <w:p w:rsidR="00B47872" w:rsidRPr="00B47872" w:rsidRDefault="00360CA0" w:rsidP="00B47872">
      <w:pPr>
        <w:jc w:val="both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object w:dxaOrig="1440" w:dyaOrig="1440">
          <v:shape id="_x0000_s1028" type="#_x0000_t75" style="position:absolute;left:0;text-align:left;margin-left:21.25pt;margin-top:61.2pt;width:147.3pt;height:110.45pt;z-index:251661312">
            <v:imagedata r:id="rId17" o:title=""/>
            <w10:wrap type="square"/>
          </v:shape>
          <o:OLEObject Type="Embed" ProgID="PBrush" ShapeID="_x0000_s1028" DrawAspect="Content" ObjectID="_1837064609" r:id="rId18"/>
        </w:object>
      </w:r>
      <w:r w:rsidR="00B47872" w:rsidRPr="00B47872">
        <w:rPr>
          <w:b/>
          <w:bCs/>
          <w:sz w:val="24"/>
          <w:szCs w:val="24"/>
        </w:rPr>
        <w:t>2. На рисунке изображен график зависимости проекции скорости тела на ось Ох</w:t>
      </w:r>
      <w:r w:rsidR="00B47872" w:rsidRPr="00B47872">
        <w:rPr>
          <w:b/>
          <w:bCs/>
          <w:sz w:val="24"/>
          <w:szCs w:val="24"/>
          <w:vertAlign w:val="subscript"/>
        </w:rPr>
        <w:t xml:space="preserve"> </w:t>
      </w:r>
      <w:r w:rsidR="00B47872" w:rsidRPr="00B47872">
        <w:rPr>
          <w:b/>
          <w:bCs/>
          <w:sz w:val="24"/>
          <w:szCs w:val="24"/>
        </w:rPr>
        <w:t xml:space="preserve"> от времени для прямолинейного движения тела. Выберите уравнение, описывающее такое движение.</w:t>
      </w:r>
    </w:p>
    <w:p w:rsidR="00B47872" w:rsidRPr="00B47872" w:rsidRDefault="00B47872" w:rsidP="00B47872">
      <w:pPr>
        <w:ind w:firstLine="3600"/>
        <w:jc w:val="both"/>
        <w:rPr>
          <w:sz w:val="24"/>
          <w:szCs w:val="24"/>
        </w:rPr>
      </w:pPr>
    </w:p>
    <w:p w:rsidR="00B47872" w:rsidRPr="00B47872" w:rsidRDefault="00B47872" w:rsidP="00B47872">
      <w:pPr>
        <w:jc w:val="both"/>
        <w:rPr>
          <w:sz w:val="24"/>
          <w:szCs w:val="24"/>
        </w:rPr>
      </w:pPr>
      <w:r w:rsidRPr="00B47872">
        <w:rPr>
          <w:sz w:val="24"/>
          <w:szCs w:val="24"/>
        </w:rPr>
        <w:t xml:space="preserve">1) </w:t>
      </w:r>
      <w:r w:rsidRPr="00B47872">
        <w:rPr>
          <w:position w:val="-12"/>
          <w:sz w:val="24"/>
          <w:szCs w:val="24"/>
        </w:rPr>
        <w:object w:dxaOrig="260" w:dyaOrig="360">
          <v:shape id="_x0000_i1031" type="#_x0000_t75" style="width:12.6pt;height:18pt" o:ole="">
            <v:imagedata r:id="rId19" o:title=""/>
          </v:shape>
          <o:OLEObject Type="Embed" ProgID="Equation.3" ShapeID="_x0000_i1031" DrawAspect="Content" ObjectID="_1837064581" r:id="rId20"/>
        </w:object>
      </w:r>
      <w:r w:rsidRPr="00B47872">
        <w:rPr>
          <w:sz w:val="24"/>
          <w:szCs w:val="24"/>
        </w:rPr>
        <w:t xml:space="preserve"> = 2</w:t>
      </w:r>
      <w:r w:rsidRPr="00B47872">
        <w:rPr>
          <w:sz w:val="24"/>
          <w:szCs w:val="24"/>
          <w:lang w:val="en-US"/>
        </w:rPr>
        <w:t>t</w:t>
      </w:r>
      <w:r w:rsidRPr="00B47872">
        <w:rPr>
          <w:sz w:val="24"/>
          <w:szCs w:val="24"/>
        </w:rPr>
        <w:t xml:space="preserve"> + </w:t>
      </w:r>
      <w:r w:rsidRPr="00B47872">
        <w:rPr>
          <w:sz w:val="24"/>
          <w:szCs w:val="24"/>
          <w:lang w:val="en-US"/>
        </w:rPr>
        <w:t>t</w:t>
      </w:r>
      <w:r w:rsidRPr="00B47872">
        <w:rPr>
          <w:sz w:val="24"/>
          <w:szCs w:val="24"/>
          <w:vertAlign w:val="superscript"/>
        </w:rPr>
        <w:t>2</w:t>
      </w:r>
      <w:r w:rsidRPr="00B47872">
        <w:rPr>
          <w:sz w:val="24"/>
          <w:szCs w:val="24"/>
        </w:rPr>
        <w:t>, м|</w:t>
      </w:r>
      <w:r w:rsidRPr="00B47872">
        <w:rPr>
          <w:sz w:val="24"/>
          <w:szCs w:val="24"/>
          <w:lang w:val="en-US"/>
        </w:rPr>
        <w:t>c</w:t>
      </w:r>
    </w:p>
    <w:p w:rsidR="00B47872" w:rsidRPr="00B47872" w:rsidRDefault="00B47872" w:rsidP="00B47872">
      <w:pPr>
        <w:ind w:left="1080"/>
        <w:jc w:val="both"/>
        <w:rPr>
          <w:sz w:val="24"/>
          <w:szCs w:val="24"/>
        </w:rPr>
      </w:pPr>
      <w:r w:rsidRPr="00B47872">
        <w:rPr>
          <w:sz w:val="24"/>
          <w:szCs w:val="24"/>
        </w:rPr>
        <w:t xml:space="preserve">2) </w:t>
      </w:r>
      <w:r w:rsidRPr="00B47872">
        <w:rPr>
          <w:position w:val="-12"/>
          <w:sz w:val="24"/>
          <w:szCs w:val="24"/>
        </w:rPr>
        <w:object w:dxaOrig="260" w:dyaOrig="360">
          <v:shape id="_x0000_i1032" type="#_x0000_t75" style="width:12.6pt;height:18pt" o:ole="">
            <v:imagedata r:id="rId21" o:title=""/>
          </v:shape>
          <o:OLEObject Type="Embed" ProgID="Equation.3" ShapeID="_x0000_i1032" DrawAspect="Content" ObjectID="_1837064582" r:id="rId22"/>
        </w:object>
      </w:r>
      <w:r w:rsidRPr="00B47872">
        <w:rPr>
          <w:sz w:val="24"/>
          <w:szCs w:val="24"/>
        </w:rPr>
        <w:t xml:space="preserve"> = 2 + 2</w:t>
      </w:r>
      <w:r w:rsidRPr="00B47872">
        <w:rPr>
          <w:sz w:val="24"/>
          <w:szCs w:val="24"/>
          <w:lang w:val="en-US"/>
        </w:rPr>
        <w:t>t</w:t>
      </w:r>
      <w:r w:rsidRPr="00B47872">
        <w:rPr>
          <w:sz w:val="24"/>
          <w:szCs w:val="24"/>
        </w:rPr>
        <w:t>, м|</w:t>
      </w:r>
      <w:r w:rsidRPr="00B47872">
        <w:rPr>
          <w:sz w:val="24"/>
          <w:szCs w:val="24"/>
          <w:lang w:val="en-US"/>
        </w:rPr>
        <w:t>c</w:t>
      </w:r>
    </w:p>
    <w:p w:rsidR="00B47872" w:rsidRPr="00B47872" w:rsidRDefault="00B47872" w:rsidP="00B47872">
      <w:pPr>
        <w:ind w:left="1080"/>
        <w:jc w:val="both"/>
        <w:rPr>
          <w:sz w:val="24"/>
          <w:szCs w:val="24"/>
        </w:rPr>
      </w:pPr>
      <w:r w:rsidRPr="00B47872">
        <w:rPr>
          <w:sz w:val="24"/>
          <w:szCs w:val="24"/>
        </w:rPr>
        <w:t xml:space="preserve">3) </w:t>
      </w:r>
      <w:r w:rsidRPr="00B47872">
        <w:rPr>
          <w:position w:val="-12"/>
          <w:sz w:val="24"/>
          <w:szCs w:val="24"/>
        </w:rPr>
        <w:object w:dxaOrig="260" w:dyaOrig="360">
          <v:shape id="_x0000_i1033" type="#_x0000_t75" style="width:12.6pt;height:18pt" o:ole="">
            <v:imagedata r:id="rId21" o:title=""/>
          </v:shape>
          <o:OLEObject Type="Embed" ProgID="Equation.3" ShapeID="_x0000_i1033" DrawAspect="Content" ObjectID="_1837064583" r:id="rId23"/>
        </w:object>
      </w:r>
      <w:r w:rsidRPr="00B47872">
        <w:rPr>
          <w:sz w:val="24"/>
          <w:szCs w:val="24"/>
        </w:rPr>
        <w:t xml:space="preserve"> = 12 + </w:t>
      </w:r>
      <w:r w:rsidRPr="00B47872">
        <w:rPr>
          <w:sz w:val="24"/>
          <w:szCs w:val="24"/>
          <w:lang w:val="en-US"/>
        </w:rPr>
        <w:t>t</w:t>
      </w:r>
      <w:r w:rsidRPr="00B47872">
        <w:rPr>
          <w:sz w:val="24"/>
          <w:szCs w:val="24"/>
          <w:vertAlign w:val="superscript"/>
        </w:rPr>
        <w:t>2</w:t>
      </w:r>
      <w:r w:rsidRPr="00B47872">
        <w:rPr>
          <w:sz w:val="24"/>
          <w:szCs w:val="24"/>
        </w:rPr>
        <w:t>, м|</w:t>
      </w:r>
      <w:r w:rsidRPr="00B47872">
        <w:rPr>
          <w:sz w:val="24"/>
          <w:szCs w:val="24"/>
          <w:lang w:val="en-US"/>
        </w:rPr>
        <w:t>c</w:t>
      </w:r>
    </w:p>
    <w:p w:rsidR="00B47872" w:rsidRPr="00B47872" w:rsidRDefault="00B47872" w:rsidP="00B47872">
      <w:pPr>
        <w:ind w:left="1080"/>
        <w:jc w:val="both"/>
        <w:rPr>
          <w:sz w:val="24"/>
          <w:szCs w:val="24"/>
        </w:rPr>
      </w:pPr>
      <w:r w:rsidRPr="00B47872">
        <w:rPr>
          <w:sz w:val="24"/>
          <w:szCs w:val="24"/>
        </w:rPr>
        <w:t xml:space="preserve">4) </w:t>
      </w:r>
      <w:r w:rsidRPr="00B47872">
        <w:rPr>
          <w:position w:val="-12"/>
          <w:sz w:val="24"/>
          <w:szCs w:val="24"/>
        </w:rPr>
        <w:object w:dxaOrig="260" w:dyaOrig="360">
          <v:shape id="_x0000_i1034" type="#_x0000_t75" style="width:12.6pt;height:18pt" o:ole="">
            <v:imagedata r:id="rId21" o:title=""/>
          </v:shape>
          <o:OLEObject Type="Embed" ProgID="Equation.3" ShapeID="_x0000_i1034" DrawAspect="Content" ObjectID="_1837064584" r:id="rId24"/>
        </w:object>
      </w:r>
      <w:r w:rsidRPr="00B47872">
        <w:rPr>
          <w:sz w:val="24"/>
          <w:szCs w:val="24"/>
        </w:rPr>
        <w:t xml:space="preserve"> = 2</w:t>
      </w:r>
      <w:r w:rsidRPr="00B47872">
        <w:rPr>
          <w:sz w:val="24"/>
          <w:szCs w:val="24"/>
          <w:lang w:val="en-US"/>
        </w:rPr>
        <w:t>t</w:t>
      </w:r>
      <w:r w:rsidRPr="00B47872">
        <w:rPr>
          <w:sz w:val="24"/>
          <w:szCs w:val="24"/>
        </w:rPr>
        <w:t xml:space="preserve"> + 2</w:t>
      </w:r>
      <w:r w:rsidRPr="00B47872">
        <w:rPr>
          <w:sz w:val="24"/>
          <w:szCs w:val="24"/>
          <w:lang w:val="en-US"/>
        </w:rPr>
        <w:t>t</w:t>
      </w:r>
      <w:r w:rsidRPr="00B47872">
        <w:rPr>
          <w:sz w:val="24"/>
          <w:szCs w:val="24"/>
          <w:vertAlign w:val="superscript"/>
        </w:rPr>
        <w:t>2</w:t>
      </w:r>
      <w:r w:rsidRPr="00B47872">
        <w:rPr>
          <w:sz w:val="24"/>
          <w:szCs w:val="24"/>
        </w:rPr>
        <w:t>, м|</w:t>
      </w:r>
      <w:r w:rsidRPr="00B47872">
        <w:rPr>
          <w:sz w:val="24"/>
          <w:szCs w:val="24"/>
          <w:lang w:val="en-US"/>
        </w:rPr>
        <w:t>c</w:t>
      </w:r>
    </w:p>
    <w:p w:rsidR="00B47872" w:rsidRPr="00B47872" w:rsidRDefault="00B47872" w:rsidP="00B47872">
      <w:pPr>
        <w:ind w:left="1080"/>
        <w:jc w:val="both"/>
        <w:rPr>
          <w:sz w:val="24"/>
          <w:szCs w:val="24"/>
        </w:rPr>
      </w:pPr>
    </w:p>
    <w:p w:rsidR="00B47872" w:rsidRPr="00B47872" w:rsidRDefault="00B47872" w:rsidP="00B47872">
      <w:pPr>
        <w:jc w:val="both"/>
        <w:rPr>
          <w:sz w:val="24"/>
          <w:szCs w:val="24"/>
        </w:rPr>
      </w:pPr>
    </w:p>
    <w:p w:rsidR="00B47872" w:rsidRPr="00B47872" w:rsidRDefault="00B47872" w:rsidP="00B47872">
      <w:pPr>
        <w:jc w:val="both"/>
        <w:rPr>
          <w:sz w:val="24"/>
          <w:szCs w:val="24"/>
        </w:rPr>
      </w:pPr>
    </w:p>
    <w:p w:rsidR="00B47872" w:rsidRDefault="00B47872" w:rsidP="00B47872">
      <w:pPr>
        <w:jc w:val="both"/>
      </w:pPr>
    </w:p>
    <w:p w:rsidR="00B47872" w:rsidRDefault="00B47872" w:rsidP="00B47872">
      <w:pPr>
        <w:jc w:val="both"/>
        <w:rPr>
          <w:sz w:val="24"/>
        </w:rPr>
      </w:pPr>
    </w:p>
    <w:p w:rsidR="00B47872" w:rsidRDefault="00B47872" w:rsidP="00B47872">
      <w:pPr>
        <w:jc w:val="both"/>
        <w:rPr>
          <w:b/>
          <w:bCs/>
          <w:sz w:val="24"/>
        </w:rPr>
      </w:pP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3. Колесо диаметром </w:t>
      </w:r>
      <w:r>
        <w:rPr>
          <w:b/>
          <w:bCs/>
          <w:sz w:val="24"/>
          <w:lang w:val="en-US"/>
        </w:rPr>
        <w:t>d</w:t>
      </w:r>
      <w:r>
        <w:rPr>
          <w:b/>
          <w:bCs/>
          <w:sz w:val="24"/>
        </w:rPr>
        <w:t xml:space="preserve"> = </w:t>
      </w:r>
      <w:smartTag w:uri="urn:schemas-microsoft-com:office:smarttags" w:element="metricconverter">
        <w:smartTagPr>
          <w:attr w:name="ProductID" w:val="80 см"/>
        </w:smartTagPr>
        <w:r>
          <w:rPr>
            <w:b/>
            <w:bCs/>
            <w:sz w:val="24"/>
          </w:rPr>
          <w:t>80 см</w:t>
        </w:r>
      </w:smartTag>
      <w:r>
        <w:rPr>
          <w:b/>
          <w:bCs/>
          <w:sz w:val="24"/>
        </w:rPr>
        <w:t xml:space="preserve"> равномерно вращается с угловой скоростью </w:t>
      </w:r>
      <w:r w:rsidRPr="006021D1">
        <w:rPr>
          <w:b/>
          <w:bCs/>
          <w:position w:val="-24"/>
          <w:sz w:val="24"/>
        </w:rPr>
        <w:object w:dxaOrig="760" w:dyaOrig="620">
          <v:shape id="_x0000_i1035" type="#_x0000_t75" style="width:38.4pt;height:30.6pt" o:ole="">
            <v:imagedata r:id="rId25" o:title=""/>
          </v:shape>
          <o:OLEObject Type="Embed" ProgID="Equation.3" ShapeID="_x0000_i1035" DrawAspect="Content" ObjectID="_1837064585" r:id="rId26"/>
        </w:object>
      </w:r>
      <w:r>
        <w:rPr>
          <w:b/>
          <w:bCs/>
          <w:sz w:val="24"/>
        </w:rPr>
        <w:t>. Определите линейную скорость точки на ободе колеса.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B47872" w:rsidTr="008D32BD"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1) 125 </w:t>
            </w:r>
            <w:r>
              <w:rPr>
                <w:position w:val="-24"/>
                <w:sz w:val="24"/>
              </w:rPr>
              <w:object w:dxaOrig="279" w:dyaOrig="620">
                <v:shape id="_x0000_i1036" type="#_x0000_t75" style="width:14.4pt;height:30.6pt" o:ole="">
                  <v:imagedata r:id="rId27" o:title=""/>
                </v:shape>
                <o:OLEObject Type="Embed" ProgID="Equation.3" ShapeID="_x0000_i1036" DrawAspect="Content" ObjectID="_1837064586" r:id="rId28"/>
              </w:object>
            </w:r>
          </w:p>
        </w:tc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2) 62,5 </w:t>
            </w:r>
            <w:r>
              <w:rPr>
                <w:position w:val="-24"/>
                <w:sz w:val="24"/>
              </w:rPr>
              <w:object w:dxaOrig="279" w:dyaOrig="620">
                <v:shape id="_x0000_i1037" type="#_x0000_t75" style="width:14.4pt;height:30.6pt" o:ole="">
                  <v:imagedata r:id="rId29" o:title=""/>
                </v:shape>
                <o:OLEObject Type="Embed" ProgID="Equation.3" ShapeID="_x0000_i1037" DrawAspect="Content" ObjectID="_1837064587" r:id="rId30"/>
              </w:object>
            </w: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3) 40 </w:t>
            </w:r>
            <w:r>
              <w:rPr>
                <w:position w:val="-24"/>
                <w:sz w:val="24"/>
              </w:rPr>
              <w:object w:dxaOrig="279" w:dyaOrig="620">
                <v:shape id="_x0000_i1038" type="#_x0000_t75" style="width:14.4pt;height:30.6pt" o:ole="">
                  <v:imagedata r:id="rId29" o:title=""/>
                </v:shape>
                <o:OLEObject Type="Embed" ProgID="Equation.3" ShapeID="_x0000_i1038" DrawAspect="Content" ObjectID="_1837064588" r:id="rId31"/>
              </w:object>
            </w: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4) 20 </w:t>
            </w:r>
            <w:r>
              <w:rPr>
                <w:position w:val="-24"/>
                <w:sz w:val="24"/>
              </w:rPr>
              <w:object w:dxaOrig="279" w:dyaOrig="620">
                <v:shape id="_x0000_i1039" type="#_x0000_t75" style="width:14.4pt;height:30.6pt" o:ole="">
                  <v:imagedata r:id="rId29" o:title=""/>
                </v:shape>
                <o:OLEObject Type="Embed" ProgID="Equation.3" ShapeID="_x0000_i1039" DrawAspect="Content" ObjectID="_1837064589" r:id="rId32"/>
              </w:object>
            </w:r>
          </w:p>
        </w:tc>
      </w:tr>
    </w:tbl>
    <w:p w:rsidR="00B47872" w:rsidRDefault="00B47872" w:rsidP="00B47872">
      <w:pPr>
        <w:jc w:val="both"/>
        <w:rPr>
          <w:sz w:val="24"/>
        </w:rPr>
      </w:pPr>
    </w:p>
    <w:p w:rsidR="00B47872" w:rsidRPr="00B47872" w:rsidRDefault="00B47872" w:rsidP="00B47872">
      <w:pPr>
        <w:jc w:val="both"/>
        <w:rPr>
          <w:b/>
          <w:bCs/>
          <w:sz w:val="24"/>
          <w:szCs w:val="24"/>
        </w:rPr>
      </w:pPr>
      <w:r w:rsidRPr="00B47872">
        <w:rPr>
          <w:b/>
          <w:bCs/>
          <w:sz w:val="24"/>
          <w:szCs w:val="24"/>
        </w:rPr>
        <w:t>4. Локомотив сцеплен с вагоном. Сила, с которой локомотив действует на вагон, равна силам, препятствующим движению вагона. Другие силы на движение вагона не влияют. Систему отсчета, связанную с Землей, считайте инерциальной.</w:t>
      </w:r>
    </w:p>
    <w:p w:rsidR="00B47872" w:rsidRPr="00B47872" w:rsidRDefault="00B47872" w:rsidP="00B47872">
      <w:pPr>
        <w:ind w:firstLine="360"/>
        <w:jc w:val="both"/>
        <w:rPr>
          <w:sz w:val="24"/>
          <w:szCs w:val="24"/>
        </w:rPr>
      </w:pPr>
      <w:r w:rsidRPr="00B47872">
        <w:rPr>
          <w:b/>
          <w:bCs/>
          <w:sz w:val="24"/>
          <w:szCs w:val="24"/>
        </w:rPr>
        <w:t>В этом случае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91"/>
        <w:gridCol w:w="4779"/>
      </w:tblGrid>
      <w:tr w:rsidR="00B47872" w:rsidRPr="00B47872" w:rsidTr="008D32BD">
        <w:tc>
          <w:tcPr>
            <w:tcW w:w="9652" w:type="dxa"/>
            <w:gridSpan w:val="2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1) вагон может двигаться только с постоянной скоростью</w:t>
            </w:r>
          </w:p>
        </w:tc>
      </w:tr>
      <w:tr w:rsidR="00B47872" w:rsidRPr="00B47872" w:rsidTr="008D32BD">
        <w:tc>
          <w:tcPr>
            <w:tcW w:w="9652" w:type="dxa"/>
            <w:gridSpan w:val="2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2) вагон движется с постоянной скоростью или неподвижен</w:t>
            </w:r>
          </w:p>
        </w:tc>
      </w:tr>
      <w:tr w:rsidR="00B47872" w:rsidRPr="00B47872" w:rsidTr="008D32BD">
        <w:tc>
          <w:tcPr>
            <w:tcW w:w="4826" w:type="dxa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3) вагон неподвижен</w:t>
            </w:r>
          </w:p>
        </w:tc>
        <w:tc>
          <w:tcPr>
            <w:tcW w:w="4826" w:type="dxa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</w:p>
        </w:tc>
      </w:tr>
      <w:tr w:rsidR="00B47872" w:rsidRPr="00B47872" w:rsidTr="008D32BD">
        <w:tc>
          <w:tcPr>
            <w:tcW w:w="4826" w:type="dxa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4) вагон движется с ускорением</w:t>
            </w:r>
          </w:p>
        </w:tc>
        <w:tc>
          <w:tcPr>
            <w:tcW w:w="4826" w:type="dxa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</w:p>
        </w:tc>
      </w:tr>
    </w:tbl>
    <w:p w:rsidR="00B47872" w:rsidRDefault="00B47872" w:rsidP="00B47872">
      <w:pPr>
        <w:jc w:val="both"/>
        <w:rPr>
          <w:b/>
          <w:bCs/>
          <w:sz w:val="24"/>
        </w:rPr>
      </w:pP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5. Пружина длиной </w:t>
      </w:r>
      <w:r>
        <w:rPr>
          <w:b/>
          <w:bCs/>
          <w:sz w:val="24"/>
          <w:lang w:val="en-US"/>
        </w:rPr>
        <w:t>l</w:t>
      </w:r>
      <w:r>
        <w:rPr>
          <w:b/>
          <w:bCs/>
          <w:sz w:val="24"/>
          <w:vertAlign w:val="subscript"/>
        </w:rPr>
        <w:t xml:space="preserve">0 </w:t>
      </w:r>
      <w:r>
        <w:rPr>
          <w:b/>
          <w:bCs/>
          <w:sz w:val="24"/>
        </w:rPr>
        <w:t xml:space="preserve">=12 см растягивается силой 6Н. Конечная длина растянутой пружины </w:t>
      </w:r>
      <w:smartTag w:uri="urn:schemas-microsoft-com:office:smarttags" w:element="metricconverter">
        <w:smartTagPr>
          <w:attr w:name="ProductID" w:val="18 см"/>
        </w:smartTagPr>
        <w:r>
          <w:rPr>
            <w:b/>
            <w:bCs/>
            <w:sz w:val="24"/>
          </w:rPr>
          <w:t>18 см</w:t>
        </w:r>
      </w:smartTag>
      <w:r>
        <w:rPr>
          <w:b/>
          <w:bCs/>
          <w:sz w:val="24"/>
        </w:rPr>
        <w:t>. Жесткость пружины равна: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B47872" w:rsidTr="008D32BD"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1) 100 Н/м</w:t>
            </w:r>
          </w:p>
        </w:tc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2) 50 Н/м</w:t>
            </w: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3) 10 Н/м</w:t>
            </w: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4) 1 Н/м</w:t>
            </w:r>
          </w:p>
        </w:tc>
      </w:tr>
    </w:tbl>
    <w:p w:rsidR="00B47872" w:rsidRDefault="00B47872" w:rsidP="00B47872">
      <w:pPr>
        <w:jc w:val="both"/>
        <w:rPr>
          <w:b/>
          <w:bCs/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B47872" w:rsidTr="008D32BD"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</w:p>
        </w:tc>
        <w:tc>
          <w:tcPr>
            <w:tcW w:w="2392" w:type="dxa"/>
          </w:tcPr>
          <w:p w:rsidR="00B47872" w:rsidRPr="00730A55" w:rsidRDefault="00B47872" w:rsidP="008D32BD">
            <w:pPr>
              <w:jc w:val="both"/>
              <w:rPr>
                <w:sz w:val="24"/>
              </w:rPr>
            </w:pP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</w:p>
        </w:tc>
      </w:tr>
    </w:tbl>
    <w:p w:rsidR="00B47872" w:rsidRPr="00730A55" w:rsidRDefault="00B47872" w:rsidP="00B47872">
      <w:pPr>
        <w:jc w:val="both"/>
        <w:rPr>
          <w:sz w:val="24"/>
        </w:rPr>
      </w:pPr>
    </w:p>
    <w:p w:rsidR="00B47872" w:rsidRPr="00B47872" w:rsidRDefault="00B47872" w:rsidP="00B47872">
      <w:pPr>
        <w:jc w:val="both"/>
        <w:rPr>
          <w:b/>
          <w:bCs/>
          <w:sz w:val="24"/>
          <w:szCs w:val="24"/>
        </w:rPr>
      </w:pPr>
      <w:r w:rsidRPr="00B47872">
        <w:rPr>
          <w:b/>
          <w:bCs/>
          <w:sz w:val="24"/>
          <w:szCs w:val="24"/>
        </w:rPr>
        <w:t>6. Сосулька падает с крыши дома. Считая, что сопротивлением воздуха можно пренебречь, выберите верное утверждение.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8922"/>
      </w:tblGrid>
      <w:tr w:rsidR="00B47872" w:rsidRPr="00B47872" w:rsidTr="008D32BD">
        <w:tc>
          <w:tcPr>
            <w:tcW w:w="9004" w:type="dxa"/>
            <w:shd w:val="clear" w:color="auto" w:fill="auto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1) полная механическая энергия сосульки возрастает</w:t>
            </w:r>
          </w:p>
        </w:tc>
      </w:tr>
      <w:tr w:rsidR="00B47872" w:rsidRPr="00B47872" w:rsidTr="008D32BD">
        <w:tc>
          <w:tcPr>
            <w:tcW w:w="9004" w:type="dxa"/>
            <w:shd w:val="clear" w:color="auto" w:fill="auto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2) полная механическая энергия сосульки уменьшается</w:t>
            </w:r>
          </w:p>
        </w:tc>
      </w:tr>
      <w:tr w:rsidR="00B47872" w:rsidRPr="00B47872" w:rsidTr="008D32BD">
        <w:tc>
          <w:tcPr>
            <w:tcW w:w="9004" w:type="dxa"/>
            <w:shd w:val="clear" w:color="auto" w:fill="auto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lastRenderedPageBreak/>
              <w:t>3) полная механическая энергия сосульки сохраняется</w:t>
            </w:r>
          </w:p>
        </w:tc>
      </w:tr>
      <w:tr w:rsidR="00B47872" w:rsidRPr="00B47872" w:rsidTr="008D32BD">
        <w:tc>
          <w:tcPr>
            <w:tcW w:w="9004" w:type="dxa"/>
            <w:shd w:val="clear" w:color="auto" w:fill="auto"/>
          </w:tcPr>
          <w:p w:rsidR="00B47872" w:rsidRPr="00B47872" w:rsidRDefault="00B47872" w:rsidP="008D32BD">
            <w:pPr>
              <w:jc w:val="both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4) потенциальная энергия сосульки в конце падения максимальна</w:t>
            </w:r>
          </w:p>
        </w:tc>
      </w:tr>
    </w:tbl>
    <w:p w:rsidR="00B47872" w:rsidRDefault="00B47872" w:rsidP="00B47872">
      <w:pPr>
        <w:jc w:val="both"/>
        <w:rPr>
          <w:b/>
          <w:bCs/>
          <w:sz w:val="24"/>
        </w:rPr>
      </w:pP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7. Средняя кинетическая энергия хаотического движения молекул газа…</w:t>
      </w:r>
    </w:p>
    <w:p w:rsidR="00B47872" w:rsidRDefault="00B47872" w:rsidP="00B47872">
      <w:pPr>
        <w:jc w:val="both"/>
        <w:rPr>
          <w:sz w:val="24"/>
        </w:rPr>
      </w:pPr>
      <w:r>
        <w:rPr>
          <w:sz w:val="24"/>
        </w:rPr>
        <w:t xml:space="preserve">1) прямо пропорциональна </w:t>
      </w:r>
      <w:r>
        <w:rPr>
          <w:position w:val="-6"/>
          <w:sz w:val="24"/>
        </w:rPr>
        <w:object w:dxaOrig="400" w:dyaOrig="340">
          <v:shape id="_x0000_i1040" type="#_x0000_t75" style="width:20.4pt;height:17.4pt" o:ole="">
            <v:imagedata r:id="rId33" o:title=""/>
          </v:shape>
          <o:OLEObject Type="Embed" ProgID="Equation.3" ShapeID="_x0000_i1040" DrawAspect="Content" ObjectID="_1837064590" r:id="rId34"/>
        </w:object>
      </w:r>
    </w:p>
    <w:p w:rsidR="00B47872" w:rsidRDefault="00B47872" w:rsidP="00B47872">
      <w:pPr>
        <w:jc w:val="both"/>
        <w:rPr>
          <w:sz w:val="24"/>
        </w:rPr>
      </w:pPr>
      <w:r>
        <w:rPr>
          <w:sz w:val="24"/>
        </w:rPr>
        <w:t xml:space="preserve">2) обратно пропорциональна </w:t>
      </w:r>
      <w:r>
        <w:rPr>
          <w:position w:val="-6"/>
          <w:sz w:val="24"/>
        </w:rPr>
        <w:object w:dxaOrig="400" w:dyaOrig="340">
          <v:shape id="_x0000_i1041" type="#_x0000_t75" style="width:20.4pt;height:17.4pt" o:ole="">
            <v:imagedata r:id="rId33" o:title=""/>
          </v:shape>
          <o:OLEObject Type="Embed" ProgID="Equation.3" ShapeID="_x0000_i1041" DrawAspect="Content" ObjectID="_1837064591" r:id="rId35"/>
        </w:object>
      </w:r>
    </w:p>
    <w:p w:rsidR="00B47872" w:rsidRDefault="00B47872" w:rsidP="00B47872">
      <w:pPr>
        <w:jc w:val="both"/>
        <w:rPr>
          <w:sz w:val="24"/>
        </w:rPr>
      </w:pPr>
      <w:r>
        <w:rPr>
          <w:sz w:val="24"/>
        </w:rPr>
        <w:t>3) прямо пропорциональна его абсолютной температуре Т</w:t>
      </w:r>
    </w:p>
    <w:p w:rsidR="00B47872" w:rsidRDefault="00B47872" w:rsidP="00B47872">
      <w:pPr>
        <w:jc w:val="both"/>
        <w:rPr>
          <w:sz w:val="24"/>
        </w:rPr>
      </w:pPr>
      <w:r>
        <w:rPr>
          <w:sz w:val="24"/>
        </w:rPr>
        <w:t>4) обратно пропорциональна его абсолютной температуре Т</w:t>
      </w:r>
    </w:p>
    <w:p w:rsidR="00B47872" w:rsidRDefault="00B47872" w:rsidP="00B47872">
      <w:pPr>
        <w:jc w:val="both"/>
        <w:rPr>
          <w:sz w:val="24"/>
        </w:rPr>
      </w:pPr>
    </w:p>
    <w:p w:rsidR="00B47872" w:rsidRDefault="00B47872" w:rsidP="00B47872">
      <w:pPr>
        <w:pStyle w:val="2"/>
      </w:pPr>
    </w:p>
    <w:p w:rsidR="00B47872" w:rsidRPr="00B47872" w:rsidRDefault="00B47872" w:rsidP="00B47872">
      <w:pPr>
        <w:jc w:val="both"/>
        <w:rPr>
          <w:b/>
          <w:bCs/>
          <w:sz w:val="24"/>
          <w:szCs w:val="24"/>
        </w:rPr>
      </w:pPr>
      <w:r w:rsidRPr="00B47872">
        <w:rPr>
          <w:b/>
          <w:bCs/>
          <w:sz w:val="24"/>
          <w:szCs w:val="24"/>
        </w:rPr>
        <w:t xml:space="preserve">8. Воздух массой </w:t>
      </w:r>
      <w:smartTag w:uri="urn:schemas-microsoft-com:office:smarttags" w:element="metricconverter">
        <w:smartTagPr>
          <w:attr w:name="ProductID" w:val="2,9 кг"/>
        </w:smartTagPr>
        <w:r w:rsidRPr="00B47872">
          <w:rPr>
            <w:b/>
            <w:bCs/>
            <w:sz w:val="24"/>
            <w:szCs w:val="24"/>
          </w:rPr>
          <w:t>2,9 кг</w:t>
        </w:r>
      </w:smartTag>
      <w:r w:rsidRPr="00B47872">
        <w:rPr>
          <w:b/>
          <w:bCs/>
          <w:sz w:val="24"/>
          <w:szCs w:val="24"/>
        </w:rPr>
        <w:t xml:space="preserve"> находится в баллоне вместимостью </w:t>
      </w:r>
      <w:smartTag w:uri="urn:schemas-microsoft-com:office:smarttags" w:element="metricconverter">
        <w:smartTagPr>
          <w:attr w:name="ProductID" w:val="0,831 м3"/>
        </w:smartTagPr>
        <w:r w:rsidRPr="00B47872">
          <w:rPr>
            <w:b/>
            <w:bCs/>
            <w:sz w:val="24"/>
            <w:szCs w:val="24"/>
          </w:rPr>
          <w:t>0,831 м</w:t>
        </w:r>
        <w:r w:rsidRPr="00B47872">
          <w:rPr>
            <w:b/>
            <w:bCs/>
            <w:sz w:val="24"/>
            <w:szCs w:val="24"/>
            <w:vertAlign w:val="superscript"/>
          </w:rPr>
          <w:t>3</w:t>
        </w:r>
      </w:smartTag>
      <w:r w:rsidRPr="00B47872">
        <w:rPr>
          <w:b/>
          <w:bCs/>
          <w:sz w:val="24"/>
          <w:szCs w:val="24"/>
        </w:rPr>
        <w:t xml:space="preserve"> при температуре 27</w:t>
      </w:r>
      <w:r w:rsidRPr="00B47872">
        <w:rPr>
          <w:b/>
          <w:bCs/>
          <w:sz w:val="24"/>
          <w:szCs w:val="24"/>
        </w:rPr>
        <w:sym w:font="Symbol" w:char="F0B0"/>
      </w:r>
      <w:r w:rsidRPr="00B47872">
        <w:rPr>
          <w:b/>
          <w:bCs/>
          <w:sz w:val="24"/>
          <w:szCs w:val="24"/>
        </w:rPr>
        <w:t>С. Давление газа…</w:t>
      </w:r>
      <w:r w:rsidRPr="00B47872">
        <w:rPr>
          <w:b/>
          <w:bCs/>
          <w:position w:val="-6"/>
          <w:sz w:val="24"/>
          <w:szCs w:val="24"/>
        </w:rPr>
        <w:object w:dxaOrig="380" w:dyaOrig="279">
          <v:shape id="_x0000_i1042" type="#_x0000_t75" style="width:18.6pt;height:14.4pt" o:ole="">
            <v:imagedata r:id="rId36" o:title=""/>
          </v:shape>
          <o:OLEObject Type="Embed" ProgID="Equation.3" ShapeID="_x0000_i1042" DrawAspect="Content" ObjectID="_1837064592" r:id="rId37"/>
        </w:object>
      </w:r>
      <w:r w:rsidRPr="00B47872">
        <w:rPr>
          <w:b/>
          <w:bCs/>
          <w:sz w:val="24"/>
          <w:szCs w:val="24"/>
        </w:rPr>
        <w:t>.</w:t>
      </w:r>
    </w:p>
    <w:p w:rsidR="00B47872" w:rsidRPr="00B47872" w:rsidRDefault="00B47872" w:rsidP="00B47872">
      <w:pPr>
        <w:jc w:val="both"/>
        <w:rPr>
          <w:b/>
          <w:bCs/>
          <w:sz w:val="24"/>
          <w:szCs w:val="24"/>
        </w:rPr>
      </w:pPr>
      <w:r w:rsidRPr="00B47872">
        <w:rPr>
          <w:b/>
          <w:bCs/>
          <w:sz w:val="24"/>
          <w:szCs w:val="24"/>
        </w:rPr>
        <w:t xml:space="preserve">Молярная масса воздуха </w:t>
      </w:r>
      <w:r w:rsidRPr="00B47872">
        <w:rPr>
          <w:b/>
          <w:bCs/>
          <w:position w:val="-24"/>
          <w:sz w:val="24"/>
          <w:szCs w:val="24"/>
        </w:rPr>
        <w:object w:dxaOrig="900" w:dyaOrig="620">
          <v:shape id="_x0000_i1043" type="#_x0000_t75" style="width:45pt;height:30.6pt" o:ole="">
            <v:imagedata r:id="rId38" o:title=""/>
          </v:shape>
          <o:OLEObject Type="Embed" ProgID="Equation.3" ShapeID="_x0000_i1043" DrawAspect="Content" ObjectID="_1837064593" r:id="rId39"/>
        </w:object>
      </w:r>
      <w:r w:rsidRPr="00B47872">
        <w:rPr>
          <w:b/>
          <w:bCs/>
          <w:sz w:val="24"/>
          <w:szCs w:val="24"/>
        </w:rPr>
        <w:t>.</w:t>
      </w:r>
    </w:p>
    <w:p w:rsidR="00B47872" w:rsidRPr="00B47872" w:rsidRDefault="00B47872" w:rsidP="00B47872">
      <w:pPr>
        <w:jc w:val="both"/>
        <w:rPr>
          <w:b/>
          <w:bCs/>
          <w:sz w:val="24"/>
          <w:szCs w:val="24"/>
        </w:rPr>
      </w:pPr>
      <w:r w:rsidRPr="00B47872">
        <w:rPr>
          <w:b/>
          <w:bCs/>
          <w:sz w:val="24"/>
          <w:szCs w:val="24"/>
        </w:rPr>
        <w:t xml:space="preserve">Универсальная газовая постоянная </w:t>
      </w:r>
      <w:r w:rsidRPr="00B47872">
        <w:rPr>
          <w:b/>
          <w:bCs/>
          <w:position w:val="-24"/>
          <w:sz w:val="24"/>
          <w:szCs w:val="24"/>
        </w:rPr>
        <w:object w:dxaOrig="1719" w:dyaOrig="620">
          <v:shape id="_x0000_i1044" type="#_x0000_t75" style="width:86.4pt;height:30.6pt" o:ole="">
            <v:imagedata r:id="rId40" o:title=""/>
          </v:shape>
          <o:OLEObject Type="Embed" ProgID="Equation.3" ShapeID="_x0000_i1044" DrawAspect="Content" ObjectID="_1837064594" r:id="rId41"/>
        </w:object>
      </w:r>
      <w:r w:rsidRPr="00B47872">
        <w:rPr>
          <w:b/>
          <w:bCs/>
          <w:sz w:val="24"/>
          <w:szCs w:val="24"/>
        </w:rPr>
        <w:t xml:space="preserve"> .</w:t>
      </w:r>
    </w:p>
    <w:tbl>
      <w:tblPr>
        <w:tblW w:w="0" w:type="auto"/>
        <w:tblInd w:w="720" w:type="dxa"/>
        <w:tblLook w:val="0000" w:firstRow="0" w:lastRow="0" w:firstColumn="0" w:lastColumn="0" w:noHBand="0" w:noVBand="0"/>
      </w:tblPr>
      <w:tblGrid>
        <w:gridCol w:w="2220"/>
        <w:gridCol w:w="2210"/>
        <w:gridCol w:w="2210"/>
        <w:gridCol w:w="2210"/>
      </w:tblGrid>
      <w:tr w:rsidR="00B47872" w:rsidRPr="00B47872" w:rsidTr="008D32BD"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  <w:vertAlign w:val="superscript"/>
              </w:rPr>
            </w:pPr>
            <w:r w:rsidRPr="00B47872">
              <w:rPr>
                <w:sz w:val="24"/>
                <w:szCs w:val="24"/>
              </w:rPr>
              <w:t>1) 1,67</w:t>
            </w:r>
            <w:r w:rsidRPr="00B47872">
              <w:rPr>
                <w:position w:val="-2"/>
                <w:sz w:val="24"/>
                <w:szCs w:val="24"/>
              </w:rPr>
              <w:object w:dxaOrig="180" w:dyaOrig="180">
                <v:shape id="_x0000_i1045" type="#_x0000_t75" style="width:9pt;height:9pt" o:ole="">
                  <v:imagedata r:id="rId42" o:title=""/>
                </v:shape>
                <o:OLEObject Type="Embed" ProgID="Equation.3" ShapeID="_x0000_i1045" DrawAspect="Content" ObjectID="_1837064595" r:id="rId43"/>
              </w:object>
            </w:r>
            <w:r w:rsidRPr="00B47872">
              <w:rPr>
                <w:sz w:val="24"/>
                <w:szCs w:val="24"/>
              </w:rPr>
              <w:t>10</w:t>
            </w:r>
            <w:r w:rsidRPr="00B47872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2) 3</w:t>
            </w:r>
            <w:r w:rsidRPr="00B47872">
              <w:rPr>
                <w:position w:val="-2"/>
                <w:sz w:val="24"/>
                <w:szCs w:val="24"/>
              </w:rPr>
              <w:object w:dxaOrig="180" w:dyaOrig="180">
                <v:shape id="_x0000_i1046" type="#_x0000_t75" style="width:9pt;height:9pt" o:ole="">
                  <v:imagedata r:id="rId44" o:title=""/>
                </v:shape>
                <o:OLEObject Type="Embed" ProgID="Equation.3" ShapeID="_x0000_i1046" DrawAspect="Content" ObjectID="_1837064596" r:id="rId45"/>
              </w:object>
            </w:r>
            <w:r w:rsidRPr="00B47872">
              <w:rPr>
                <w:sz w:val="24"/>
                <w:szCs w:val="24"/>
              </w:rPr>
              <w:t>10</w:t>
            </w:r>
            <w:r w:rsidRPr="00B47872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3) 5</w:t>
            </w:r>
            <w:r w:rsidRPr="00B47872">
              <w:rPr>
                <w:position w:val="-2"/>
                <w:sz w:val="24"/>
                <w:szCs w:val="24"/>
              </w:rPr>
              <w:object w:dxaOrig="180" w:dyaOrig="180">
                <v:shape id="_x0000_i1047" type="#_x0000_t75" style="width:9pt;height:9pt" o:ole="">
                  <v:imagedata r:id="rId44" o:title=""/>
                </v:shape>
                <o:OLEObject Type="Embed" ProgID="Equation.3" ShapeID="_x0000_i1047" DrawAspect="Content" ObjectID="_1837064597" r:id="rId46"/>
              </w:object>
            </w:r>
            <w:r w:rsidRPr="00B47872">
              <w:rPr>
                <w:sz w:val="24"/>
                <w:szCs w:val="24"/>
              </w:rPr>
              <w:t>10</w:t>
            </w:r>
            <w:r w:rsidRPr="00B47872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4) 8,3</w:t>
            </w:r>
            <w:r w:rsidRPr="00B47872">
              <w:rPr>
                <w:position w:val="-2"/>
                <w:sz w:val="24"/>
                <w:szCs w:val="24"/>
              </w:rPr>
              <w:object w:dxaOrig="180" w:dyaOrig="180">
                <v:shape id="_x0000_i1048" type="#_x0000_t75" style="width:9pt;height:9pt" o:ole="">
                  <v:imagedata r:id="rId44" o:title=""/>
                </v:shape>
                <o:OLEObject Type="Embed" ProgID="Equation.3" ShapeID="_x0000_i1048" DrawAspect="Content" ObjectID="_1837064598" r:id="rId47"/>
              </w:object>
            </w:r>
            <w:r w:rsidRPr="00B47872">
              <w:rPr>
                <w:sz w:val="24"/>
                <w:szCs w:val="24"/>
              </w:rPr>
              <w:t>10</w:t>
            </w:r>
            <w:r w:rsidRPr="00B47872">
              <w:rPr>
                <w:sz w:val="24"/>
                <w:szCs w:val="24"/>
                <w:vertAlign w:val="superscript"/>
              </w:rPr>
              <w:t>5</w:t>
            </w:r>
          </w:p>
        </w:tc>
      </w:tr>
    </w:tbl>
    <w:p w:rsidR="00B47872" w:rsidRDefault="00B47872" w:rsidP="00B47872">
      <w:pPr>
        <w:jc w:val="both"/>
      </w:pP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9. Ученик исследовал зависимость объема газа от его температуры при изобарном нагревании. Одно значение он забыл записать в таблицу. Какое значение объема газа он пропустил?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4"/>
        <w:gridCol w:w="797"/>
        <w:gridCol w:w="798"/>
        <w:gridCol w:w="1595"/>
        <w:gridCol w:w="1595"/>
        <w:gridCol w:w="798"/>
        <w:gridCol w:w="797"/>
        <w:gridCol w:w="1596"/>
      </w:tblGrid>
      <w:tr w:rsidR="00B47872" w:rsidTr="00B47872">
        <w:trPr>
          <w:gridAfter w:val="1"/>
          <w:wAfter w:w="1596" w:type="dxa"/>
        </w:trPr>
        <w:tc>
          <w:tcPr>
            <w:tcW w:w="1594" w:type="dxa"/>
          </w:tcPr>
          <w:p w:rsidR="00B47872" w:rsidRDefault="00B47872" w:rsidP="008D32BD">
            <w:pPr>
              <w:jc w:val="both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t,</w:t>
            </w:r>
            <w:r>
              <w:rPr>
                <w:b/>
                <w:bCs/>
                <w:sz w:val="24"/>
                <w:vertAlign w:val="superscript"/>
                <w:lang w:val="en-US"/>
              </w:rPr>
              <w:t>0</w:t>
            </w:r>
            <w:r>
              <w:rPr>
                <w:b/>
                <w:bCs/>
                <w:sz w:val="24"/>
                <w:lang w:val="en-US"/>
              </w:rPr>
              <w:t>C</w:t>
            </w:r>
          </w:p>
        </w:tc>
        <w:tc>
          <w:tcPr>
            <w:tcW w:w="1595" w:type="dxa"/>
            <w:gridSpan w:val="2"/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17</w:t>
            </w:r>
          </w:p>
        </w:tc>
        <w:tc>
          <w:tcPr>
            <w:tcW w:w="1595" w:type="dxa"/>
          </w:tcPr>
          <w:p w:rsidR="00B47872" w:rsidRDefault="00B47872" w:rsidP="008D32BD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  <w:lang w:val="en-US"/>
              </w:rPr>
              <w:t>7</w:t>
            </w:r>
          </w:p>
        </w:tc>
        <w:tc>
          <w:tcPr>
            <w:tcW w:w="1595" w:type="dxa"/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  <w:tc>
          <w:tcPr>
            <w:tcW w:w="1595" w:type="dxa"/>
            <w:gridSpan w:val="2"/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87</w:t>
            </w:r>
          </w:p>
        </w:tc>
      </w:tr>
      <w:tr w:rsidR="00B47872" w:rsidTr="00B47872">
        <w:trPr>
          <w:gridAfter w:val="1"/>
          <w:wAfter w:w="1596" w:type="dxa"/>
        </w:trPr>
        <w:tc>
          <w:tcPr>
            <w:tcW w:w="1594" w:type="dxa"/>
            <w:tcBorders>
              <w:bottom w:val="single" w:sz="4" w:space="0" w:color="auto"/>
            </w:tcBorders>
          </w:tcPr>
          <w:p w:rsidR="00B47872" w:rsidRDefault="00B47872" w:rsidP="008D32BD">
            <w:p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val="en-US"/>
              </w:rPr>
              <w:t>V,</w:t>
            </w:r>
            <w:r>
              <w:rPr>
                <w:b/>
                <w:bCs/>
                <w:sz w:val="24"/>
              </w:rPr>
              <w:t>л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3,1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3,3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3,6</w:t>
            </w:r>
          </w:p>
        </w:tc>
      </w:tr>
      <w:tr w:rsidR="00B47872" w:rsidTr="00B47872">
        <w:trPr>
          <w:gridAfter w:val="1"/>
          <w:wAfter w:w="1596" w:type="dxa"/>
        </w:trPr>
        <w:tc>
          <w:tcPr>
            <w:tcW w:w="1594" w:type="dxa"/>
            <w:tcBorders>
              <w:left w:val="nil"/>
              <w:bottom w:val="nil"/>
              <w:right w:val="nil"/>
            </w:tcBorders>
          </w:tcPr>
          <w:p w:rsidR="00B47872" w:rsidRDefault="00B47872" w:rsidP="008D32BD">
            <w:pPr>
              <w:jc w:val="both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1595" w:type="dxa"/>
            <w:gridSpan w:val="2"/>
            <w:tcBorders>
              <w:left w:val="nil"/>
              <w:bottom w:val="nil"/>
              <w:right w:val="nil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5" w:type="dxa"/>
            <w:gridSpan w:val="2"/>
            <w:tcBorders>
              <w:left w:val="nil"/>
              <w:bottom w:val="nil"/>
              <w:right w:val="nil"/>
            </w:tcBorders>
          </w:tcPr>
          <w:p w:rsidR="00B47872" w:rsidRDefault="00B47872" w:rsidP="008D32BD">
            <w:pPr>
              <w:jc w:val="center"/>
              <w:rPr>
                <w:b/>
                <w:bCs/>
                <w:sz w:val="24"/>
              </w:rPr>
            </w:pPr>
          </w:p>
        </w:tc>
      </w:tr>
      <w:tr w:rsidR="00B47872" w:rsidTr="00B478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91" w:type="dxa"/>
            <w:gridSpan w:val="2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1) 2,8</w:t>
            </w:r>
          </w:p>
        </w:tc>
        <w:tc>
          <w:tcPr>
            <w:tcW w:w="2393" w:type="dxa"/>
            <w:gridSpan w:val="2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2) 2,9</w:t>
            </w:r>
          </w:p>
        </w:tc>
        <w:tc>
          <w:tcPr>
            <w:tcW w:w="2393" w:type="dxa"/>
            <w:gridSpan w:val="2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3) 3,0</w:t>
            </w:r>
          </w:p>
        </w:tc>
        <w:tc>
          <w:tcPr>
            <w:tcW w:w="2393" w:type="dxa"/>
            <w:gridSpan w:val="2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>4) 3,1</w:t>
            </w:r>
          </w:p>
        </w:tc>
      </w:tr>
    </w:tbl>
    <w:p w:rsidR="00B47872" w:rsidRDefault="00B47872" w:rsidP="00B47872">
      <w:pPr>
        <w:jc w:val="both"/>
        <w:rPr>
          <w:b/>
          <w:sz w:val="24"/>
          <w:szCs w:val="24"/>
        </w:rPr>
      </w:pPr>
    </w:p>
    <w:p w:rsidR="00B47872" w:rsidRPr="00B47872" w:rsidRDefault="00B47872" w:rsidP="00B47872">
      <w:pPr>
        <w:jc w:val="both"/>
        <w:rPr>
          <w:b/>
          <w:sz w:val="24"/>
          <w:szCs w:val="24"/>
        </w:rPr>
      </w:pPr>
      <w:r w:rsidRPr="00B47872">
        <w:rPr>
          <w:b/>
          <w:sz w:val="24"/>
          <w:szCs w:val="24"/>
        </w:rPr>
        <w:t>10. Идеальный газ получил количество теплоты, равное 4 МДж. Над газом была совершена работа, равная 1 МДж. Изменение внутренней энергии газа равно …</w:t>
      </w:r>
    </w:p>
    <w:tbl>
      <w:tblPr>
        <w:tblW w:w="0" w:type="auto"/>
        <w:tblInd w:w="720" w:type="dxa"/>
        <w:tblLook w:val="0000" w:firstRow="0" w:lastRow="0" w:firstColumn="0" w:lastColumn="0" w:noHBand="0" w:noVBand="0"/>
      </w:tblPr>
      <w:tblGrid>
        <w:gridCol w:w="2202"/>
        <w:gridCol w:w="2216"/>
        <w:gridCol w:w="2216"/>
        <w:gridCol w:w="2216"/>
      </w:tblGrid>
      <w:tr w:rsidR="00B47872" w:rsidRPr="00B47872" w:rsidTr="008D32BD"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  <w:vertAlign w:val="superscript"/>
              </w:rPr>
            </w:pPr>
            <w:r w:rsidRPr="00B47872">
              <w:rPr>
                <w:sz w:val="24"/>
                <w:szCs w:val="24"/>
              </w:rPr>
              <w:t>1) -1 МДж</w:t>
            </w:r>
          </w:p>
        </w:tc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2) 3МДж</w:t>
            </w:r>
          </w:p>
        </w:tc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3) 4МДж</w:t>
            </w:r>
          </w:p>
        </w:tc>
        <w:tc>
          <w:tcPr>
            <w:tcW w:w="2413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>4) 5МДж</w:t>
            </w:r>
          </w:p>
        </w:tc>
      </w:tr>
    </w:tbl>
    <w:p w:rsidR="00B47872" w:rsidRPr="00B47872" w:rsidRDefault="00B47872" w:rsidP="00B47872">
      <w:pPr>
        <w:jc w:val="both"/>
        <w:rPr>
          <w:b/>
          <w:sz w:val="24"/>
          <w:szCs w:val="24"/>
        </w:rPr>
      </w:pPr>
    </w:p>
    <w:p w:rsidR="00B47872" w:rsidRDefault="00B47872" w:rsidP="00B47872">
      <w:pPr>
        <w:pStyle w:val="2"/>
      </w:pPr>
      <w:r>
        <w:t>11. Как изменится сила взаимодействия двух точечных электрических зарядов при уменьшении расстояния между ними в 5 раз?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 w:rsidR="00B47872" w:rsidTr="008D32BD">
        <w:tc>
          <w:tcPr>
            <w:tcW w:w="4785" w:type="dxa"/>
          </w:tcPr>
          <w:p w:rsidR="00B47872" w:rsidRDefault="00B47872" w:rsidP="008D32BD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>1) уменьшится в 25 раз</w:t>
            </w:r>
          </w:p>
        </w:tc>
        <w:tc>
          <w:tcPr>
            <w:tcW w:w="4785" w:type="dxa"/>
          </w:tcPr>
          <w:p w:rsidR="00B47872" w:rsidRDefault="00B47872" w:rsidP="008D32BD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>2) увеличится в 5 раз</w:t>
            </w:r>
          </w:p>
        </w:tc>
      </w:tr>
      <w:tr w:rsidR="00B47872" w:rsidTr="008D32BD">
        <w:tc>
          <w:tcPr>
            <w:tcW w:w="4785" w:type="dxa"/>
          </w:tcPr>
          <w:p w:rsidR="00B47872" w:rsidRDefault="00B47872" w:rsidP="008D32BD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3) уменьшится в </w:t>
            </w:r>
            <w:r w:rsidRPr="00C74FB4">
              <w:rPr>
                <w:position w:val="-8"/>
                <w:sz w:val="24"/>
              </w:rPr>
              <w:object w:dxaOrig="360" w:dyaOrig="360">
                <v:shape id="_x0000_i1049" type="#_x0000_t75" style="width:18pt;height:18pt" o:ole="">
                  <v:imagedata r:id="rId48" o:title=""/>
                </v:shape>
                <o:OLEObject Type="Embed" ProgID="Equation.3" ShapeID="_x0000_i1049" DrawAspect="Content" ObjectID="_1837064599" r:id="rId49"/>
              </w:object>
            </w:r>
            <w:r>
              <w:rPr>
                <w:sz w:val="24"/>
              </w:rPr>
              <w:t xml:space="preserve"> раз</w:t>
            </w:r>
          </w:p>
        </w:tc>
        <w:tc>
          <w:tcPr>
            <w:tcW w:w="4785" w:type="dxa"/>
          </w:tcPr>
          <w:p w:rsidR="00B47872" w:rsidRDefault="00B47872" w:rsidP="008D32BD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>4) увеличится в 25 раз</w:t>
            </w:r>
          </w:p>
        </w:tc>
      </w:tr>
    </w:tbl>
    <w:p w:rsidR="00B47872" w:rsidRDefault="00B47872" w:rsidP="00B47872">
      <w:pPr>
        <w:ind w:left="283" w:hanging="283"/>
        <w:jc w:val="both"/>
        <w:rPr>
          <w:b/>
          <w:bCs/>
        </w:rPr>
      </w:pPr>
    </w:p>
    <w:p w:rsidR="00B47872" w:rsidRPr="00B47872" w:rsidRDefault="00B47872" w:rsidP="00B47872">
      <w:pPr>
        <w:ind w:left="283" w:hanging="283"/>
        <w:jc w:val="both"/>
        <w:rPr>
          <w:b/>
          <w:bCs/>
          <w:sz w:val="24"/>
          <w:szCs w:val="24"/>
        </w:rPr>
      </w:pPr>
      <w:r w:rsidRPr="00B47872">
        <w:rPr>
          <w:b/>
          <w:bCs/>
          <w:sz w:val="24"/>
          <w:szCs w:val="24"/>
        </w:rPr>
        <w:t>12. Единица измерения потенциала электрического поля:</w:t>
      </w:r>
    </w:p>
    <w:p w:rsidR="00B47872" w:rsidRPr="00B47872" w:rsidRDefault="00B47872" w:rsidP="00B47872">
      <w:pPr>
        <w:ind w:left="283" w:hanging="283"/>
        <w:jc w:val="both"/>
        <w:rPr>
          <w:b/>
          <w:bCs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232"/>
        <w:gridCol w:w="2226"/>
        <w:gridCol w:w="2237"/>
        <w:gridCol w:w="2237"/>
      </w:tblGrid>
      <w:tr w:rsidR="00B47872" w:rsidRPr="00B47872" w:rsidTr="008D32BD">
        <w:tc>
          <w:tcPr>
            <w:tcW w:w="2232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 xml:space="preserve">1) </w:t>
            </w:r>
            <w:r w:rsidRPr="00B47872">
              <w:rPr>
                <w:position w:val="-24"/>
                <w:sz w:val="24"/>
                <w:szCs w:val="24"/>
              </w:rPr>
              <w:object w:dxaOrig="380" w:dyaOrig="620">
                <v:shape id="_x0000_i1050" type="#_x0000_t75" style="width:18.6pt;height:30.6pt" o:ole="">
                  <v:imagedata r:id="rId50" o:title=""/>
                </v:shape>
                <o:OLEObject Type="Embed" ProgID="Equation.3" ShapeID="_x0000_i1050" DrawAspect="Content" ObjectID="_1837064600" r:id="rId51"/>
              </w:object>
            </w:r>
          </w:p>
        </w:tc>
        <w:tc>
          <w:tcPr>
            <w:tcW w:w="2226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</w:p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 xml:space="preserve">2) </w:t>
            </w:r>
            <w:r w:rsidRPr="00B47872">
              <w:rPr>
                <w:position w:val="-4"/>
                <w:sz w:val="24"/>
                <w:szCs w:val="24"/>
              </w:rPr>
              <w:object w:dxaOrig="320" w:dyaOrig="260">
                <v:shape id="_x0000_i1051" type="#_x0000_t75" style="width:15.6pt;height:12.6pt" o:ole="">
                  <v:imagedata r:id="rId52" o:title=""/>
                </v:shape>
                <o:OLEObject Type="Embed" ProgID="Equation.3" ShapeID="_x0000_i1051" DrawAspect="Content" ObjectID="_1837064601" r:id="rId53"/>
              </w:object>
            </w:r>
          </w:p>
        </w:tc>
        <w:tc>
          <w:tcPr>
            <w:tcW w:w="2237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 xml:space="preserve">3) </w:t>
            </w:r>
            <w:r w:rsidRPr="00B47872">
              <w:rPr>
                <w:position w:val="-24"/>
                <w:sz w:val="24"/>
                <w:szCs w:val="24"/>
              </w:rPr>
              <w:object w:dxaOrig="499" w:dyaOrig="620">
                <v:shape id="_x0000_i1052" type="#_x0000_t75" style="width:24.6pt;height:30.6pt" o:ole="">
                  <v:imagedata r:id="rId54" o:title=""/>
                </v:shape>
                <o:OLEObject Type="Embed" ProgID="Equation.3" ShapeID="_x0000_i1052" DrawAspect="Content" ObjectID="_1837064602" r:id="rId55"/>
              </w:object>
            </w:r>
          </w:p>
        </w:tc>
        <w:tc>
          <w:tcPr>
            <w:tcW w:w="2237" w:type="dxa"/>
          </w:tcPr>
          <w:p w:rsidR="00B47872" w:rsidRPr="00B47872" w:rsidRDefault="00B47872" w:rsidP="008D32BD">
            <w:pPr>
              <w:pStyle w:val="a7"/>
              <w:rPr>
                <w:sz w:val="24"/>
                <w:szCs w:val="24"/>
              </w:rPr>
            </w:pPr>
            <w:r w:rsidRPr="00B47872">
              <w:rPr>
                <w:sz w:val="24"/>
                <w:szCs w:val="24"/>
              </w:rPr>
              <w:t xml:space="preserve">4) </w:t>
            </w:r>
            <w:r w:rsidRPr="00B47872">
              <w:rPr>
                <w:position w:val="-24"/>
                <w:sz w:val="24"/>
                <w:szCs w:val="24"/>
              </w:rPr>
              <w:object w:dxaOrig="499" w:dyaOrig="620">
                <v:shape id="_x0000_i1053" type="#_x0000_t75" style="width:24.6pt;height:30.6pt" o:ole="">
                  <v:imagedata r:id="rId56" o:title=""/>
                </v:shape>
                <o:OLEObject Type="Embed" ProgID="Equation.3" ShapeID="_x0000_i1053" DrawAspect="Content" ObjectID="_1837064603" r:id="rId57"/>
              </w:object>
            </w:r>
          </w:p>
        </w:tc>
      </w:tr>
    </w:tbl>
    <w:p w:rsidR="00B47872" w:rsidRDefault="00B47872" w:rsidP="00B47872">
      <w:pPr>
        <w:pStyle w:val="2"/>
      </w:pPr>
      <w:r>
        <w:t>13. Потенциал электрического поля рассчитывается по формуле: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392"/>
        <w:gridCol w:w="2392"/>
        <w:gridCol w:w="2393"/>
        <w:gridCol w:w="2393"/>
      </w:tblGrid>
      <w:tr w:rsidR="00B47872" w:rsidTr="008D32BD"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1) </w:t>
            </w:r>
            <w:r>
              <w:rPr>
                <w:position w:val="-24"/>
                <w:sz w:val="24"/>
              </w:rPr>
              <w:object w:dxaOrig="240" w:dyaOrig="620">
                <v:shape id="_x0000_i1054" type="#_x0000_t75" style="width:12pt;height:30.6pt" o:ole="">
                  <v:imagedata r:id="rId58" o:title=""/>
                </v:shape>
                <o:OLEObject Type="Embed" ProgID="Equation.3" ShapeID="_x0000_i1054" DrawAspect="Content" ObjectID="_1837064604" r:id="rId59"/>
              </w:object>
            </w:r>
          </w:p>
        </w:tc>
        <w:tc>
          <w:tcPr>
            <w:tcW w:w="2392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2) </w:t>
            </w:r>
            <w:r>
              <w:rPr>
                <w:position w:val="-24"/>
                <w:sz w:val="24"/>
              </w:rPr>
              <w:object w:dxaOrig="720" w:dyaOrig="639">
                <v:shape id="_x0000_i1055" type="#_x0000_t75" style="width:36pt;height:32.4pt" o:ole="">
                  <v:imagedata r:id="rId60" o:title=""/>
                </v:shape>
                <o:OLEObject Type="Embed" ProgID="Equation.3" ShapeID="_x0000_i1055" DrawAspect="Content" ObjectID="_1837064605" r:id="rId61"/>
              </w:object>
            </w: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>
              <w:rPr>
                <w:position w:val="-30"/>
                <w:sz w:val="24"/>
              </w:rPr>
              <w:object w:dxaOrig="300" w:dyaOrig="680">
                <v:shape id="_x0000_i1056" type="#_x0000_t75" style="width:15pt;height:33.6pt" o:ole="">
                  <v:imagedata r:id="rId62" o:title=""/>
                </v:shape>
                <o:OLEObject Type="Embed" ProgID="Equation.3" ShapeID="_x0000_i1056" DrawAspect="Content" ObjectID="_1837064606" r:id="rId63"/>
              </w:object>
            </w:r>
          </w:p>
        </w:tc>
        <w:tc>
          <w:tcPr>
            <w:tcW w:w="2393" w:type="dxa"/>
          </w:tcPr>
          <w:p w:rsidR="00B47872" w:rsidRDefault="00B47872" w:rsidP="008D32B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4) </w:t>
            </w:r>
            <w:r>
              <w:rPr>
                <w:position w:val="-30"/>
                <w:sz w:val="24"/>
              </w:rPr>
              <w:object w:dxaOrig="420" w:dyaOrig="720">
                <v:shape id="_x0000_i1057" type="#_x0000_t75" style="width:21pt;height:36pt" o:ole="">
                  <v:imagedata r:id="rId64" o:title=""/>
                </v:shape>
                <o:OLEObject Type="Embed" ProgID="Equation.3" ShapeID="_x0000_i1057" DrawAspect="Content" ObjectID="_1837064607" r:id="rId65"/>
              </w:object>
            </w:r>
          </w:p>
        </w:tc>
      </w:tr>
    </w:tbl>
    <w:p w:rsidR="00B47872" w:rsidRDefault="00B47872" w:rsidP="00B47872">
      <w:pPr>
        <w:jc w:val="both"/>
        <w:rPr>
          <w:sz w:val="24"/>
        </w:rPr>
      </w:pPr>
    </w:p>
    <w:p w:rsidR="00B47872" w:rsidRDefault="00B47872" w:rsidP="00B47872">
      <w:pPr>
        <w:pStyle w:val="2"/>
      </w:pPr>
      <w:r>
        <w:t>14. В электрической схеме, изображенной на рисунке, все резисторы имеют одинаковые сопротивления R = 10 Ом. Определите показание вольтметра, подключенного к точкам АБ, если амперметр показывает силу тока I = 2,5 А.</w:t>
      </w:r>
    </w:p>
    <w:p w:rsidR="00B47872" w:rsidRDefault="00B47872" w:rsidP="00B47872">
      <w:pPr>
        <w:pStyle w:val="2"/>
      </w:pPr>
      <w:r>
        <w:rPr>
          <w:noProof/>
        </w:rPr>
        <w:drawing>
          <wp:inline distT="0" distB="0" distL="0" distR="0">
            <wp:extent cx="2162175" cy="9525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232"/>
        <w:gridCol w:w="2226"/>
        <w:gridCol w:w="2237"/>
        <w:gridCol w:w="2237"/>
      </w:tblGrid>
      <w:tr w:rsidR="00B47872" w:rsidTr="008D32BD">
        <w:tc>
          <w:tcPr>
            <w:tcW w:w="2232" w:type="dxa"/>
          </w:tcPr>
          <w:p w:rsidR="00B47872" w:rsidRDefault="00B47872" w:rsidP="008D32BD">
            <w:pPr>
              <w:pStyle w:val="a7"/>
              <w:rPr>
                <w:sz w:val="24"/>
              </w:rPr>
            </w:pPr>
            <w:r>
              <w:rPr>
                <w:sz w:val="24"/>
              </w:rPr>
              <w:t>1) 5 В</w:t>
            </w:r>
          </w:p>
        </w:tc>
        <w:tc>
          <w:tcPr>
            <w:tcW w:w="2226" w:type="dxa"/>
          </w:tcPr>
          <w:p w:rsidR="00B47872" w:rsidRDefault="00B47872" w:rsidP="008D32BD">
            <w:pPr>
              <w:pStyle w:val="a7"/>
              <w:rPr>
                <w:sz w:val="24"/>
              </w:rPr>
            </w:pPr>
            <w:r>
              <w:rPr>
                <w:sz w:val="24"/>
              </w:rPr>
              <w:t>2) 15 В</w:t>
            </w:r>
          </w:p>
        </w:tc>
        <w:tc>
          <w:tcPr>
            <w:tcW w:w="2237" w:type="dxa"/>
          </w:tcPr>
          <w:p w:rsidR="00B47872" w:rsidRDefault="00B47872" w:rsidP="008D32BD">
            <w:pPr>
              <w:pStyle w:val="a7"/>
              <w:rPr>
                <w:sz w:val="24"/>
              </w:rPr>
            </w:pPr>
            <w:r>
              <w:rPr>
                <w:sz w:val="24"/>
              </w:rPr>
              <w:t>3) 25 В</w:t>
            </w:r>
          </w:p>
        </w:tc>
        <w:tc>
          <w:tcPr>
            <w:tcW w:w="2237" w:type="dxa"/>
          </w:tcPr>
          <w:p w:rsidR="00B47872" w:rsidRDefault="00B47872" w:rsidP="008D32BD">
            <w:pPr>
              <w:pStyle w:val="a7"/>
              <w:rPr>
                <w:sz w:val="24"/>
              </w:rPr>
            </w:pPr>
            <w:r>
              <w:rPr>
                <w:sz w:val="24"/>
              </w:rPr>
              <w:t>4) 50 В</w:t>
            </w:r>
          </w:p>
        </w:tc>
      </w:tr>
    </w:tbl>
    <w:p w:rsidR="00B47872" w:rsidRDefault="00B47872" w:rsidP="00B47872">
      <w:pPr>
        <w:jc w:val="both"/>
        <w:rPr>
          <w:b/>
          <w:bCs/>
          <w:sz w:val="24"/>
        </w:rPr>
      </w:pP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15. Стрела пущена вертикально вверх. Проекция ее скорости на вертикальное направление изменяется со временем согласно графику на рисунке.</w:t>
      </w:r>
    </w:p>
    <w:p w:rsidR="00B47872" w:rsidRPr="003B0830" w:rsidRDefault="00B47872" w:rsidP="00B47872">
      <w:pPr>
        <w:ind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</w:rPr>
        <w:t xml:space="preserve">В какой момент времени стрела достигла максимальной высоты, чему равна эта высота? </w:t>
      </w:r>
      <w:r w:rsidRPr="003B0830">
        <w:rPr>
          <w:b/>
          <w:sz w:val="24"/>
          <w:szCs w:val="24"/>
        </w:rPr>
        <w:t>(</w:t>
      </w:r>
      <w:r w:rsidRPr="003B0830">
        <w:rPr>
          <w:b/>
          <w:i/>
          <w:sz w:val="24"/>
          <w:szCs w:val="24"/>
        </w:rPr>
        <w:t>Ответ запишите в бланк ответов</w:t>
      </w:r>
      <w:r w:rsidRPr="003B0830">
        <w:rPr>
          <w:b/>
          <w:sz w:val="24"/>
          <w:szCs w:val="24"/>
        </w:rPr>
        <w:t>)</w:t>
      </w: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>
            <wp:extent cx="182880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872" w:rsidRDefault="00CD7DC4" w:rsidP="00B47872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16</w:t>
      </w:r>
      <w:r w:rsidR="00B47872">
        <w:rPr>
          <w:b/>
          <w:bCs/>
          <w:sz w:val="24"/>
        </w:rPr>
        <w:t>. С идеальным газом проводят замкнутый процесс А-В-С-А, график которого показан на рисунке. Работа газа за цикл равна … кДж.</w:t>
      </w:r>
    </w:p>
    <w:p w:rsidR="00B47872" w:rsidRPr="003B0830" w:rsidRDefault="00B47872" w:rsidP="00B47872">
      <w:pPr>
        <w:ind w:firstLine="426"/>
        <w:jc w:val="both"/>
        <w:rPr>
          <w:b/>
          <w:bCs/>
          <w:sz w:val="24"/>
          <w:szCs w:val="24"/>
        </w:rPr>
      </w:pPr>
      <w:r w:rsidRPr="003B0830">
        <w:rPr>
          <w:b/>
          <w:sz w:val="24"/>
          <w:szCs w:val="24"/>
        </w:rPr>
        <w:t>(</w:t>
      </w:r>
      <w:r w:rsidRPr="003B0830">
        <w:rPr>
          <w:b/>
          <w:i/>
          <w:sz w:val="24"/>
          <w:szCs w:val="24"/>
        </w:rPr>
        <w:t>Ответ запишите в бланк ответов</w:t>
      </w:r>
      <w:r w:rsidRPr="003B0830">
        <w:rPr>
          <w:b/>
          <w:sz w:val="24"/>
          <w:szCs w:val="24"/>
        </w:rPr>
        <w:t>)</w:t>
      </w:r>
    </w:p>
    <w:p w:rsidR="00B47872" w:rsidRDefault="00B47872" w:rsidP="00B47872">
      <w:pPr>
        <w:jc w:val="both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>
            <wp:extent cx="16954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FB" w:rsidRDefault="004773FB">
      <w:bookmarkStart w:id="0" w:name="_GoBack"/>
      <w:bookmarkEnd w:id="0"/>
    </w:p>
    <w:sectPr w:rsidR="004773FB">
      <w:headerReference w:type="default" r:id="rId69"/>
      <w:footerReference w:type="even" r:id="rId70"/>
      <w:footerReference w:type="default" r:id="rId71"/>
      <w:headerReference w:type="first" r:id="rId72"/>
      <w:pgSz w:w="11907" w:h="16840"/>
      <w:pgMar w:top="1134" w:right="851" w:bottom="567" w:left="1418" w:header="454" w:footer="454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A0" w:rsidRDefault="00360CA0">
      <w:r>
        <w:separator/>
      </w:r>
    </w:p>
  </w:endnote>
  <w:endnote w:type="continuationSeparator" w:id="0">
    <w:p w:rsidR="00360CA0" w:rsidRDefault="0036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B4787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32184C" w:rsidRDefault="00360CA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B4787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7DC4">
      <w:rPr>
        <w:rStyle w:val="a9"/>
        <w:noProof/>
      </w:rPr>
      <w:t>3</w:t>
    </w:r>
    <w:r>
      <w:rPr>
        <w:rStyle w:val="a9"/>
      </w:rPr>
      <w:fldChar w:fldCharType="end"/>
    </w:r>
  </w:p>
  <w:p w:rsidR="0032184C" w:rsidRDefault="00360C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A0" w:rsidRDefault="00360CA0">
      <w:r>
        <w:separator/>
      </w:r>
    </w:p>
  </w:footnote>
  <w:footnote w:type="continuationSeparator" w:id="0">
    <w:p w:rsidR="00360CA0" w:rsidRDefault="00360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360CA0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C" w:rsidRDefault="00360CA0">
    <w:pPr>
      <w:pStyle w:val="a3"/>
      <w:jc w:val="right"/>
    </w:pPr>
  </w:p>
  <w:p w:rsidR="0032184C" w:rsidRDefault="00360CA0">
    <w:pPr>
      <w:pStyle w:val="a3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90714"/>
    <w:multiLevelType w:val="hybridMultilevel"/>
    <w:tmpl w:val="AD5E7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12E7E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E66248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A3EC4"/>
    <w:multiLevelType w:val="hybridMultilevel"/>
    <w:tmpl w:val="042A206A"/>
    <w:lvl w:ilvl="0" w:tplc="C8BC500A">
      <w:start w:val="1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858"/>
    <w:rsid w:val="001665FB"/>
    <w:rsid w:val="00176587"/>
    <w:rsid w:val="001A25E6"/>
    <w:rsid w:val="002A6226"/>
    <w:rsid w:val="00360CA0"/>
    <w:rsid w:val="004773FB"/>
    <w:rsid w:val="00824E37"/>
    <w:rsid w:val="00835FDA"/>
    <w:rsid w:val="00B2713B"/>
    <w:rsid w:val="00B47872"/>
    <w:rsid w:val="00CD7DC4"/>
    <w:rsid w:val="00EC4C32"/>
    <w:rsid w:val="00F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2793412A"/>
  <w15:docId w15:val="{019F3420-E052-4870-8780-366FC3A1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787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8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header"/>
    <w:basedOn w:val="a"/>
    <w:link w:val="a4"/>
    <w:rsid w:val="00B478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78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478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478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B47872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478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rsid w:val="00B47872"/>
  </w:style>
  <w:style w:type="paragraph" w:styleId="2">
    <w:name w:val="Body Text 2"/>
    <w:basedOn w:val="a"/>
    <w:link w:val="20"/>
    <w:rsid w:val="00B47872"/>
    <w:pPr>
      <w:jc w:val="both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B4787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78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7872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478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787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4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9.png"/><Relationship Id="rId7" Type="http://schemas.openxmlformats.org/officeDocument/2006/relationships/image" Target="media/image1.png"/><Relationship Id="rId71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66" Type="http://schemas.openxmlformats.org/officeDocument/2006/relationships/image" Target="media/image27.png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8.png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11</cp:revision>
  <cp:lastPrinted>2018-03-23T07:07:00Z</cp:lastPrinted>
  <dcterms:created xsi:type="dcterms:W3CDTF">2018-03-17T09:51:00Z</dcterms:created>
  <dcterms:modified xsi:type="dcterms:W3CDTF">2026-04-07T07:55:00Z</dcterms:modified>
</cp:coreProperties>
</file>